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E6BCE" w14:textId="77777777" w:rsidR="00AC14FD" w:rsidRDefault="00AC14FD" w:rsidP="00AC14FD">
      <w:pPr>
        <w:pStyle w:val="NormalnyWeb"/>
        <w:spacing w:before="0" w:after="0" w:line="360" w:lineRule="auto"/>
        <w:jc w:val="center"/>
      </w:pPr>
      <w:r>
        <w:rPr>
          <w:rStyle w:val="Domylnaczcionkaakapitu3"/>
          <w:rFonts w:ascii="Arial" w:hAnsi="Arial" w:cs="Arial"/>
          <w:b/>
          <w:bCs/>
          <w:color w:val="000000"/>
        </w:rPr>
        <w:t>Oświadczenie</w:t>
      </w:r>
      <w:r>
        <w:rPr>
          <w:rFonts w:ascii="Arial" w:hAnsi="Arial" w:cs="Arial"/>
          <w:color w:val="000000"/>
        </w:rPr>
        <w:t xml:space="preserve"> </w:t>
      </w:r>
    </w:p>
    <w:p w14:paraId="55EAB7E5" w14:textId="77777777" w:rsidR="00AC14FD" w:rsidRDefault="00AC14FD" w:rsidP="00AC14FD">
      <w:pPr>
        <w:pStyle w:val="NormalnyWeb"/>
        <w:spacing w:before="0" w:after="0" w:line="360" w:lineRule="auto"/>
        <w:jc w:val="center"/>
      </w:pPr>
      <w:r>
        <w:rPr>
          <w:rStyle w:val="Domylnaczcionkaakapitu3"/>
          <w:rFonts w:ascii="Arial" w:hAnsi="Arial" w:cs="Arial"/>
          <w:b/>
          <w:bCs/>
          <w:color w:val="000000"/>
        </w:rPr>
        <w:t>o niepodleganiu wykluczeniu</w:t>
      </w:r>
    </w:p>
    <w:p w14:paraId="289DA1FC" w14:textId="77777777" w:rsidR="00AC14FD" w:rsidRDefault="00AC14FD" w:rsidP="00AC14FD">
      <w:pPr>
        <w:pStyle w:val="NormalnyWeb"/>
        <w:spacing w:before="0" w:after="0" w:line="360" w:lineRule="auto"/>
        <w:rPr>
          <w:rFonts w:ascii="Arial" w:hAnsi="Arial" w:cs="Arial"/>
          <w:color w:val="000000"/>
        </w:rPr>
      </w:pPr>
    </w:p>
    <w:p w14:paraId="425C1990" w14:textId="5877F70A" w:rsidR="00AC14FD" w:rsidRDefault="00AC14FD" w:rsidP="00C2332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Dot.:</w:t>
      </w:r>
      <w:r w:rsidR="00BF784A">
        <w:rPr>
          <w:rFonts w:ascii="Arial" w:hAnsi="Arial" w:cs="Arial"/>
          <w:color w:val="000000"/>
        </w:rPr>
        <w:t xml:space="preserve"> </w:t>
      </w:r>
      <w:r w:rsidR="00585A44">
        <w:rPr>
          <w:rFonts w:ascii="Arial" w:hAnsi="Arial" w:cs="Arial"/>
          <w:color w:val="000000"/>
        </w:rPr>
        <w:t xml:space="preserve"> </w:t>
      </w:r>
      <w:r w:rsidR="00585A44" w:rsidRPr="00585A44">
        <w:rPr>
          <w:rFonts w:ascii="Arial" w:hAnsi="Arial" w:cs="Arial"/>
          <w:bCs/>
          <w:color w:val="000000"/>
        </w:rPr>
        <w:t>wykonani</w:t>
      </w:r>
      <w:r w:rsidR="00585A44">
        <w:rPr>
          <w:rFonts w:ascii="Arial" w:hAnsi="Arial" w:cs="Arial"/>
          <w:bCs/>
          <w:color w:val="000000"/>
        </w:rPr>
        <w:t>a</w:t>
      </w:r>
      <w:r w:rsidR="00585A44" w:rsidRPr="00585A44">
        <w:rPr>
          <w:rFonts w:ascii="Arial" w:hAnsi="Arial" w:cs="Arial"/>
          <w:bCs/>
          <w:color w:val="000000"/>
        </w:rPr>
        <w:t xml:space="preserve"> dokumentacji projektowej na </w:t>
      </w:r>
      <w:r w:rsidR="00585A44">
        <w:rPr>
          <w:rFonts w:ascii="Arial" w:hAnsi="Arial" w:cs="Arial"/>
          <w:bCs/>
          <w:color w:val="000000"/>
        </w:rPr>
        <w:t>budowę</w:t>
      </w:r>
      <w:r w:rsidR="00585A44" w:rsidRPr="00585A44">
        <w:rPr>
          <w:rFonts w:ascii="Arial" w:hAnsi="Arial" w:cs="Arial"/>
          <w:bCs/>
          <w:color w:val="000000"/>
        </w:rPr>
        <w:t xml:space="preserve"> małej instalacji fotowoltaicznej o mocy ok</w:t>
      </w:r>
      <w:r w:rsidR="00585A44">
        <w:rPr>
          <w:rFonts w:ascii="Arial" w:hAnsi="Arial" w:cs="Arial"/>
          <w:bCs/>
          <w:color w:val="000000"/>
        </w:rPr>
        <w:t>.</w:t>
      </w:r>
      <w:r w:rsidR="00585A44" w:rsidRPr="00585A44">
        <w:rPr>
          <w:rFonts w:ascii="Arial" w:hAnsi="Arial" w:cs="Arial"/>
          <w:bCs/>
          <w:color w:val="000000"/>
        </w:rPr>
        <w:t xml:space="preserve"> 200kWp wyposażonej w magazyn energii.</w:t>
      </w:r>
    </w:p>
    <w:p w14:paraId="624D7B0F" w14:textId="77777777" w:rsidR="00AC14FD" w:rsidRDefault="00AC14FD" w:rsidP="00AC14FD">
      <w:pPr>
        <w:pStyle w:val="Standard"/>
        <w:spacing w:line="360" w:lineRule="auto"/>
        <w:rPr>
          <w:rFonts w:ascii="Arial" w:hAnsi="Arial" w:cs="Arial"/>
          <w:b/>
          <w:bCs/>
          <w:color w:val="000000"/>
        </w:rPr>
      </w:pPr>
    </w:p>
    <w:p w14:paraId="247BB581" w14:textId="38EED33B" w:rsidR="00D05EDC" w:rsidRPr="00D05EDC" w:rsidRDefault="00AC14FD" w:rsidP="00AC14FD">
      <w:pPr>
        <w:pStyle w:val="Standard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ZAMAWIAJĄCY: </w:t>
      </w:r>
      <w:r>
        <w:rPr>
          <w:rFonts w:ascii="Arial" w:hAnsi="Arial" w:cs="Arial"/>
          <w:color w:val="000000"/>
        </w:rPr>
        <w:t>Zakład Unieszkodliwiania Odpadów Komunalnych Spytkowo Sp. z o.o.</w:t>
      </w:r>
    </w:p>
    <w:p w14:paraId="55E8A54D" w14:textId="77777777" w:rsidR="00AC14FD" w:rsidRDefault="00AC14FD" w:rsidP="00AC14FD">
      <w:pPr>
        <w:pStyle w:val="Standard"/>
        <w:spacing w:line="360" w:lineRule="auto"/>
      </w:pPr>
      <w:r>
        <w:rPr>
          <w:rFonts w:ascii="Arial" w:hAnsi="Arial" w:cs="Arial"/>
          <w:b/>
          <w:bCs/>
          <w:color w:val="000000"/>
        </w:rPr>
        <w:t xml:space="preserve">WYKONAWCA: </w:t>
      </w:r>
      <w:r>
        <w:rPr>
          <w:rFonts w:ascii="Arial" w:hAnsi="Arial" w:cs="Arial"/>
          <w:color w:val="000000"/>
        </w:rPr>
        <w:t>…………………………………………………………..</w:t>
      </w:r>
    </w:p>
    <w:p w14:paraId="591A6D76" w14:textId="77777777" w:rsidR="00AC14FD" w:rsidRDefault="00AC14FD" w:rsidP="00AC14FD">
      <w:pPr>
        <w:pStyle w:val="Standard"/>
        <w:spacing w:line="360" w:lineRule="auto"/>
        <w:rPr>
          <w:rFonts w:ascii="Arial" w:hAnsi="Arial" w:cs="Arial"/>
          <w:color w:val="000000"/>
        </w:rPr>
      </w:pPr>
    </w:p>
    <w:p w14:paraId="65E636AF" w14:textId="77777777" w:rsidR="00AC14FD" w:rsidRDefault="00AC14FD" w:rsidP="00AC14FD">
      <w:pPr>
        <w:pStyle w:val="Standard"/>
        <w:spacing w:line="360" w:lineRule="auto"/>
        <w:jc w:val="center"/>
      </w:pPr>
      <w:r>
        <w:rPr>
          <w:rStyle w:val="StrongEmphasis"/>
          <w:rFonts w:ascii="Arial" w:hAnsi="Arial" w:cs="Arial"/>
          <w:color w:val="000000"/>
          <w:u w:val="single"/>
        </w:rPr>
        <w:t>OŚWIADCZAM, ŻE:</w:t>
      </w:r>
    </w:p>
    <w:p w14:paraId="4BCCCA37" w14:textId="77777777" w:rsidR="00AC14FD" w:rsidRDefault="00AC14FD" w:rsidP="00AC14FD">
      <w:pPr>
        <w:pStyle w:val="NormalnyWeb"/>
        <w:spacing w:before="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Nie podlegam wykluczeniu z postępowania na podstawie art. 7 ust. 1 ustawy z dnia 13 kwietnia 2022r. o szczególnych rozwiązaniach przeciwdziałania wspieraniu agresji na Ukrainę oraz służących ochronie bezpieczeństwa narodowego (Dz. U. 2022 r., poz. 835)</w:t>
      </w:r>
    </w:p>
    <w:p w14:paraId="0A767660" w14:textId="77777777" w:rsidR="00AC14FD" w:rsidRDefault="00AC14FD" w:rsidP="00AC14FD">
      <w:pPr>
        <w:spacing w:line="360" w:lineRule="auto"/>
        <w:jc w:val="both"/>
        <w:rPr>
          <w:rFonts w:ascii="Arial" w:eastAsia="Times New Roman" w:hAnsi="Arial" w:cs="Arial"/>
          <w:color w:val="000000"/>
        </w:rPr>
      </w:pPr>
    </w:p>
    <w:p w14:paraId="7DA804E8" w14:textId="77777777" w:rsidR="00AC14FD" w:rsidRDefault="00AC14FD" w:rsidP="00AC14FD"/>
    <w:p w14:paraId="31D135CA" w14:textId="77777777" w:rsidR="00AC14FD" w:rsidRDefault="00AC14FD" w:rsidP="00AC14FD"/>
    <w:p w14:paraId="42094373" w14:textId="77777777" w:rsidR="00AC14FD" w:rsidRDefault="00AC14FD" w:rsidP="00AC14FD"/>
    <w:p w14:paraId="786D6E09" w14:textId="77777777" w:rsidR="00AC14FD" w:rsidRDefault="00AC14FD" w:rsidP="00AC14FD"/>
    <w:p w14:paraId="1923589E" w14:textId="77777777" w:rsidR="00AC14FD" w:rsidRDefault="00AC14FD" w:rsidP="00AC14FD">
      <w:r>
        <w:t>………………………………………….</w:t>
      </w:r>
    </w:p>
    <w:p w14:paraId="7C0B56EC" w14:textId="77777777" w:rsidR="00AC14FD" w:rsidRDefault="00AC14FD" w:rsidP="00AC14FD">
      <w:r>
        <w:t xml:space="preserve">(data i podpis wykonawcy) </w:t>
      </w:r>
    </w:p>
    <w:p w14:paraId="7E26F3C7" w14:textId="4288338C" w:rsidR="00666B0F" w:rsidRPr="00AC14FD" w:rsidRDefault="00666B0F" w:rsidP="00AC14FD"/>
    <w:sectPr w:rsidR="00666B0F" w:rsidRPr="00AC14FD">
      <w:headerReference w:type="default" r:id="rId7"/>
      <w:footerReference w:type="default" r:id="rId8"/>
      <w:footnotePr>
        <w:numRestart w:val="eachPage"/>
      </w:footnotePr>
      <w:endnotePr>
        <w:numFmt w:val="decimal"/>
      </w:endnotePr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F4ED5" w14:textId="77777777" w:rsidR="002603E8" w:rsidRDefault="002603E8">
      <w:r>
        <w:separator/>
      </w:r>
    </w:p>
  </w:endnote>
  <w:endnote w:type="continuationSeparator" w:id="0">
    <w:p w14:paraId="7B16DFB6" w14:textId="77777777" w:rsidR="002603E8" w:rsidRDefault="0026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FF298" w14:textId="77777777" w:rsidR="007A058E" w:rsidRDefault="007E53FB">
    <w:pPr>
      <w:pStyle w:val="Nagwek"/>
      <w:jc w:val="center"/>
    </w:pPr>
    <w:r>
      <w:rPr>
        <w:rFonts w:ascii="Verdana" w:hAnsi="Verdana"/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66BCE2" wp14:editId="2868F57B">
              <wp:simplePos x="0" y="0"/>
              <wp:positionH relativeFrom="column">
                <wp:posOffset>14758</wp:posOffset>
              </wp:positionH>
              <wp:positionV relativeFrom="paragraph">
                <wp:posOffset>25923</wp:posOffset>
              </wp:positionV>
              <wp:extent cx="6094732" cy="0"/>
              <wp:effectExtent l="0" t="0" r="20318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4732" cy="0"/>
                      </a:xfrm>
                      <a:prstGeom prst="straightConnector1">
                        <a:avLst/>
                      </a:prstGeom>
                      <a:noFill/>
                      <a:ln w="25557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3C5C1B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oliniowy 2" o:spid="_x0000_s1026" type="#_x0000_t32" style="position:absolute;margin-left:1.15pt;margin-top:2.05pt;width:479.9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" strokeweight=".70992mm"/>
          </w:pict>
        </mc:Fallback>
      </mc:AlternateContent>
    </w:r>
  </w:p>
  <w:p w14:paraId="360A83A4" w14:textId="77777777" w:rsidR="007A058E" w:rsidRDefault="007E53FB">
    <w:pPr>
      <w:pStyle w:val="Nagwek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Spytkowo 69, 11-500 Giżycko</w:t>
    </w:r>
  </w:p>
  <w:p w14:paraId="4C68FCED" w14:textId="77777777" w:rsidR="007A058E" w:rsidRDefault="007E53FB">
    <w:pPr>
      <w:pStyle w:val="Nagwek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tel. +48 87 555 54 10, fax: +48 87 555 54 11, e-mail: biuro@zuokspytkowo.pl, http://www.zuokspytkowo.pl</w:t>
    </w:r>
  </w:p>
  <w:p w14:paraId="72BBDB79" w14:textId="77777777" w:rsidR="007A058E" w:rsidRDefault="007E53FB">
    <w:pPr>
      <w:pStyle w:val="Nagwek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NIP 8451958301; REGON 280470190</w:t>
    </w:r>
  </w:p>
  <w:p w14:paraId="2BDFA6D2" w14:textId="77777777" w:rsidR="007A058E" w:rsidRDefault="007E53FB">
    <w:pPr>
      <w:pStyle w:val="Stopka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Sąd Rejonowy w Olsztynie VIII Wydział Gospodarczy KRS 0000346147</w:t>
    </w:r>
  </w:p>
  <w:p w14:paraId="3E0F957D" w14:textId="77777777" w:rsidR="007A058E" w:rsidRDefault="007E53FB">
    <w:pPr>
      <w:pStyle w:val="Stopka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Kapitał Zakładowy: 18.541.500,00  PLN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E3F59" w14:textId="77777777" w:rsidR="002603E8" w:rsidRDefault="002603E8">
      <w:r>
        <w:rPr>
          <w:color w:val="000000"/>
        </w:rPr>
        <w:separator/>
      </w:r>
    </w:p>
  </w:footnote>
  <w:footnote w:type="continuationSeparator" w:id="0">
    <w:p w14:paraId="481DD753" w14:textId="77777777" w:rsidR="002603E8" w:rsidRDefault="00260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06278" w14:textId="77777777" w:rsidR="007A058E" w:rsidRDefault="007E53FB">
    <w:pPr>
      <w:pStyle w:val="Nagwek"/>
      <w:jc w:val="right"/>
    </w:pPr>
    <w:r>
      <w:rPr>
        <w:rFonts w:ascii="Verdana" w:hAnsi="Verdana"/>
        <w:sz w:val="16"/>
        <w:szCs w:val="16"/>
      </w:rPr>
      <w:t xml:space="preserve">Strona </w:t>
    </w:r>
    <w:r>
      <w:rPr>
        <w:rFonts w:ascii="Verdana" w:hAnsi="Verdana"/>
        <w:sz w:val="16"/>
        <w:szCs w:val="16"/>
      </w:rPr>
      <w:fldChar w:fldCharType="begin"/>
    </w:r>
    <w:r>
      <w:rPr>
        <w:rFonts w:ascii="Verdana" w:hAnsi="Verdana"/>
        <w:sz w:val="16"/>
        <w:szCs w:val="16"/>
      </w:rPr>
      <w:instrText xml:space="preserve"> PAGE </w:instrText>
    </w:r>
    <w:r>
      <w:rPr>
        <w:rFonts w:ascii="Verdana" w:hAnsi="Verdana"/>
        <w:sz w:val="16"/>
        <w:szCs w:val="16"/>
      </w:rPr>
      <w:fldChar w:fldCharType="separate"/>
    </w:r>
    <w:r w:rsidR="004250F2">
      <w:rPr>
        <w:rFonts w:ascii="Verdana" w:hAnsi="Verdana"/>
        <w:noProof/>
        <w:sz w:val="16"/>
        <w:szCs w:val="16"/>
      </w:rPr>
      <w:t>1</w:t>
    </w:r>
    <w:r>
      <w:rPr>
        <w:rFonts w:ascii="Verdana" w:hAnsi="Verdana"/>
        <w:sz w:val="16"/>
        <w:szCs w:val="16"/>
      </w:rPr>
      <w:fldChar w:fldCharType="end"/>
    </w:r>
    <w:r>
      <w:rPr>
        <w:rFonts w:ascii="Verdana" w:hAnsi="Verdana"/>
        <w:sz w:val="16"/>
        <w:szCs w:val="16"/>
      </w:rPr>
      <w:t>/</w:t>
    </w:r>
    <w:r>
      <w:rPr>
        <w:rFonts w:ascii="Verdana" w:hAnsi="Verdana"/>
        <w:sz w:val="16"/>
        <w:szCs w:val="16"/>
      </w:rPr>
      <w:fldChar w:fldCharType="begin"/>
    </w:r>
    <w:r>
      <w:rPr>
        <w:rFonts w:ascii="Verdana" w:hAnsi="Verdana"/>
        <w:sz w:val="16"/>
        <w:szCs w:val="16"/>
      </w:rPr>
      <w:instrText xml:space="preserve"> NUMPAGES </w:instrText>
    </w:r>
    <w:r>
      <w:rPr>
        <w:rFonts w:ascii="Verdana" w:hAnsi="Verdana"/>
        <w:sz w:val="16"/>
        <w:szCs w:val="16"/>
      </w:rPr>
      <w:fldChar w:fldCharType="separate"/>
    </w:r>
    <w:r w:rsidR="004250F2">
      <w:rPr>
        <w:rFonts w:ascii="Verdana" w:hAnsi="Verdana"/>
        <w:noProof/>
        <w:sz w:val="16"/>
        <w:szCs w:val="16"/>
      </w:rPr>
      <w:t>1</w:t>
    </w:r>
    <w:r>
      <w:rPr>
        <w:rFonts w:ascii="Verdana" w:hAnsi="Verdana"/>
        <w:sz w:val="16"/>
        <w:szCs w:val="16"/>
      </w:rPr>
      <w:fldChar w:fldCharType="end"/>
    </w:r>
  </w:p>
  <w:p w14:paraId="651E701B" w14:textId="77777777" w:rsidR="007A058E" w:rsidRDefault="007E53FB">
    <w:pPr>
      <w:pStyle w:val="Nagwek"/>
      <w:jc w:val="center"/>
      <w:rPr>
        <w:rFonts w:ascii="Verdana" w:hAnsi="Verdana"/>
        <w:b/>
        <w:bCs/>
        <w:sz w:val="20"/>
        <w:szCs w:val="20"/>
      </w:rPr>
    </w:pPr>
    <w:r>
      <w:rPr>
        <w:rFonts w:ascii="Verdana" w:hAnsi="Verdana"/>
        <w:b/>
        <w:bCs/>
        <w:sz w:val="20"/>
        <w:szCs w:val="20"/>
      </w:rPr>
      <w:t>Zakład Unieszkodliwiania Odpadów Komunalnych Spytkowo Sp. z o.o.</w:t>
    </w:r>
  </w:p>
  <w:p w14:paraId="5BBFA5D5" w14:textId="77777777" w:rsidR="007A058E" w:rsidRDefault="007E53FB">
    <w:pPr>
      <w:pStyle w:val="Nagwek"/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73A786" wp14:editId="13EEBA1E">
              <wp:simplePos x="0" y="0"/>
              <wp:positionH relativeFrom="column">
                <wp:posOffset>14758</wp:posOffset>
              </wp:positionH>
              <wp:positionV relativeFrom="paragraph">
                <wp:posOffset>130676</wp:posOffset>
              </wp:positionV>
              <wp:extent cx="6094732" cy="0"/>
              <wp:effectExtent l="0" t="0" r="20318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4732" cy="0"/>
                      </a:xfrm>
                      <a:prstGeom prst="straightConnector1">
                        <a:avLst/>
                      </a:prstGeom>
                      <a:noFill/>
                      <a:ln w="25557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2C2BE9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oliniowy 1" o:spid="_x0000_s1026" type="#_x0000_t32" style="position:absolute;margin-left:1.15pt;margin-top:10.3pt;width:479.9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" strokeweight=".70992mm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71D65"/>
    <w:multiLevelType w:val="multilevel"/>
    <w:tmpl w:val="B2168BAA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" w15:restartNumberingAfterBreak="0">
    <w:nsid w:val="21A0367B"/>
    <w:multiLevelType w:val="hybridMultilevel"/>
    <w:tmpl w:val="39FCF5B0"/>
    <w:lvl w:ilvl="0" w:tplc="340C2F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F0A51"/>
    <w:multiLevelType w:val="hybridMultilevel"/>
    <w:tmpl w:val="CD3E4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C60D0"/>
    <w:multiLevelType w:val="multilevel"/>
    <w:tmpl w:val="8B76BCC2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962226221">
    <w:abstractNumId w:val="3"/>
  </w:num>
  <w:num w:numId="2" w16cid:durableId="683555837">
    <w:abstractNumId w:val="0"/>
  </w:num>
  <w:num w:numId="3" w16cid:durableId="2019577652">
    <w:abstractNumId w:val="1"/>
  </w:num>
  <w:num w:numId="4" w16cid:durableId="1123840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6F"/>
    <w:rsid w:val="00014544"/>
    <w:rsid w:val="000710A5"/>
    <w:rsid w:val="000C477B"/>
    <w:rsid w:val="000E63EC"/>
    <w:rsid w:val="00185B7D"/>
    <w:rsid w:val="00206409"/>
    <w:rsid w:val="00214473"/>
    <w:rsid w:val="00226988"/>
    <w:rsid w:val="00232F8F"/>
    <w:rsid w:val="00252DF8"/>
    <w:rsid w:val="002603E8"/>
    <w:rsid w:val="002716CB"/>
    <w:rsid w:val="00284BB5"/>
    <w:rsid w:val="002D4231"/>
    <w:rsid w:val="00302535"/>
    <w:rsid w:val="00303C2B"/>
    <w:rsid w:val="003219D1"/>
    <w:rsid w:val="0036154C"/>
    <w:rsid w:val="003E43EF"/>
    <w:rsid w:val="003E59E3"/>
    <w:rsid w:val="004250F2"/>
    <w:rsid w:val="00432B7F"/>
    <w:rsid w:val="00487B06"/>
    <w:rsid w:val="00496349"/>
    <w:rsid w:val="004A35F6"/>
    <w:rsid w:val="004A38AD"/>
    <w:rsid w:val="004E2E64"/>
    <w:rsid w:val="00500E1F"/>
    <w:rsid w:val="00531EDD"/>
    <w:rsid w:val="00585A44"/>
    <w:rsid w:val="0062091F"/>
    <w:rsid w:val="00637D62"/>
    <w:rsid w:val="00666B0F"/>
    <w:rsid w:val="00667008"/>
    <w:rsid w:val="00771D6F"/>
    <w:rsid w:val="0077433B"/>
    <w:rsid w:val="007909A1"/>
    <w:rsid w:val="0079336F"/>
    <w:rsid w:val="007A058E"/>
    <w:rsid w:val="007E53FB"/>
    <w:rsid w:val="00904496"/>
    <w:rsid w:val="0096752C"/>
    <w:rsid w:val="009D7D70"/>
    <w:rsid w:val="00A01B01"/>
    <w:rsid w:val="00A13FD8"/>
    <w:rsid w:val="00A662C3"/>
    <w:rsid w:val="00A94569"/>
    <w:rsid w:val="00AC14FD"/>
    <w:rsid w:val="00AC19EC"/>
    <w:rsid w:val="00BA1098"/>
    <w:rsid w:val="00BF784A"/>
    <w:rsid w:val="00C2332F"/>
    <w:rsid w:val="00C76BC0"/>
    <w:rsid w:val="00D05EDC"/>
    <w:rsid w:val="00D3584C"/>
    <w:rsid w:val="00D4003A"/>
    <w:rsid w:val="00D6494A"/>
    <w:rsid w:val="00D7280F"/>
    <w:rsid w:val="00D72892"/>
    <w:rsid w:val="00DC7AC5"/>
    <w:rsid w:val="00DE34AE"/>
    <w:rsid w:val="00E74CD8"/>
    <w:rsid w:val="00EA3D0C"/>
    <w:rsid w:val="00F96319"/>
    <w:rsid w:val="00FD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ABD33"/>
  <w15:docId w15:val="{8888C9F2-542F-4076-A47F-78ED820B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styleId="Nagwek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styleId="Lista">
    <w:name w:val="List"/>
    <w:basedOn w:val="Textbody"/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xt">
    <w:name w:val="Text"/>
    <w:basedOn w:val="Domylnie"/>
  </w:style>
  <w:style w:type="paragraph" w:customStyle="1" w:styleId="Index">
    <w:name w:val="Index"/>
    <w:basedOn w:val="Standard"/>
    <w:pPr>
      <w:suppressLineNumbers/>
    </w:pPr>
  </w:style>
  <w:style w:type="paragraph" w:customStyle="1" w:styleId="Domylnie">
    <w:name w:val="Domy?lnie"/>
    <w:basedOn w:val="Standard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line="242" w:lineRule="auto"/>
    </w:pPr>
    <w:rPr>
      <w:rFonts w:ascii="Tahoma" w:eastAsia="Tahoma" w:hAnsi="Tahoma"/>
      <w:color w:val="000000"/>
      <w:sz w:val="48"/>
      <w:szCs w:val="48"/>
    </w:rPr>
  </w:style>
  <w:style w:type="paragraph" w:customStyle="1" w:styleId="Obiektzestrzak">
    <w:name w:val="Obiekt ze strza?k?"/>
    <w:basedOn w:val="Domylnie"/>
  </w:style>
  <w:style w:type="paragraph" w:customStyle="1" w:styleId="Obiektzcieniem">
    <w:name w:val="Obiekt z cieniem"/>
    <w:basedOn w:val="Domylnie"/>
  </w:style>
  <w:style w:type="paragraph" w:customStyle="1" w:styleId="Obiektbezwypenienia">
    <w:name w:val="Obiekt bez wype?nienia"/>
    <w:basedOn w:val="Domylnie"/>
  </w:style>
  <w:style w:type="paragraph" w:customStyle="1" w:styleId="Tretekstu">
    <w:name w:val="Tre?? tekstu"/>
    <w:basedOn w:val="Domylnie"/>
  </w:style>
  <w:style w:type="paragraph" w:customStyle="1" w:styleId="Tekstwyrwnanydolewejiprawej">
    <w:name w:val="Tekst wyrównany do lewej i prawej"/>
    <w:basedOn w:val="Domylnie"/>
  </w:style>
  <w:style w:type="paragraph" w:customStyle="1" w:styleId="Wciciepierwszegowiersza">
    <w:name w:val="Wci?cie pierwszego wiersza"/>
    <w:basedOn w:val="Domylnie"/>
    <w:pPr>
      <w:ind w:firstLine="340"/>
    </w:pPr>
  </w:style>
  <w:style w:type="paragraph" w:customStyle="1" w:styleId="Tytu">
    <w:name w:val="Tytu?"/>
    <w:basedOn w:val="Domylnie"/>
  </w:style>
  <w:style w:type="paragraph" w:customStyle="1" w:styleId="Tytu1">
    <w:name w:val="Tytu?1"/>
    <w:basedOn w:val="Domylnie"/>
    <w:pPr>
      <w:jc w:val="center"/>
    </w:pPr>
  </w:style>
  <w:style w:type="paragraph" w:customStyle="1" w:styleId="Tytu2">
    <w:name w:val="Tytu?2"/>
    <w:basedOn w:val="Domylnie"/>
    <w:pPr>
      <w:spacing w:before="57" w:after="57"/>
      <w:ind w:left="113" w:right="113"/>
      <w:jc w:val="center"/>
    </w:pPr>
  </w:style>
  <w:style w:type="paragraph" w:customStyle="1" w:styleId="Nagwek0">
    <w:name w:val="Nag?ówek"/>
    <w:basedOn w:val="Domylnie"/>
    <w:pPr>
      <w:spacing w:before="238" w:after="119"/>
    </w:pPr>
  </w:style>
  <w:style w:type="paragraph" w:customStyle="1" w:styleId="Nagwek10">
    <w:name w:val="Nag?ówek1"/>
    <w:basedOn w:val="Domylnie"/>
    <w:pPr>
      <w:spacing w:before="238" w:after="119"/>
    </w:pPr>
  </w:style>
  <w:style w:type="paragraph" w:customStyle="1" w:styleId="Nagwek2">
    <w:name w:val="Nag?ówek2"/>
    <w:basedOn w:val="Domylnie"/>
    <w:pPr>
      <w:spacing w:before="238" w:after="119"/>
    </w:pPr>
  </w:style>
  <w:style w:type="paragraph" w:customStyle="1" w:styleId="Liniawymiarowa">
    <w:name w:val="Linia wymiarowa"/>
    <w:basedOn w:val="Domylnie"/>
  </w:style>
  <w:style w:type="paragraph" w:customStyle="1" w:styleId="DomylnieLTGliederung1">
    <w:name w:val="Domy?lnie~LT~Gliederung 1"/>
    <w:basedOn w:val="Standard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spacing w:before="160" w:line="242" w:lineRule="auto"/>
      <w:ind w:left="540"/>
    </w:pPr>
    <w:rPr>
      <w:rFonts w:ascii="Tahoma" w:eastAsia="Tahoma" w:hAnsi="Tahoma"/>
      <w:color w:val="000000"/>
      <w:sz w:val="64"/>
      <w:szCs w:val="64"/>
    </w:rPr>
  </w:style>
  <w:style w:type="paragraph" w:customStyle="1" w:styleId="DomylnieLTGliederung2">
    <w:name w:val="Domy?lnie~LT~Gliederung 2"/>
    <w:basedOn w:val="DomylnieLTGliederung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  <w:ind w:left="1170"/>
    </w:pPr>
    <w:rPr>
      <w:sz w:val="56"/>
      <w:szCs w:val="56"/>
    </w:rPr>
  </w:style>
  <w:style w:type="paragraph" w:customStyle="1" w:styleId="DomylnieLTGliederung3">
    <w:name w:val="Domy?lnie~LT~Gliederung 3"/>
    <w:basedOn w:val="DomylnieLTGliederung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  <w:ind w:left="1800"/>
    </w:pPr>
    <w:rPr>
      <w:sz w:val="48"/>
      <w:szCs w:val="48"/>
    </w:rPr>
  </w:style>
  <w:style w:type="paragraph" w:customStyle="1" w:styleId="DomylnieLTGliederung4">
    <w:name w:val="Domy?lnie~LT~Gliederung 4"/>
    <w:basedOn w:val="DomylnieLTGliederu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  <w:ind w:left="2520"/>
    </w:pPr>
    <w:rPr>
      <w:sz w:val="40"/>
      <w:szCs w:val="40"/>
    </w:rPr>
  </w:style>
  <w:style w:type="paragraph" w:customStyle="1" w:styleId="DomylnieLTGliederung5">
    <w:name w:val="Domy?lnie~LT~Gliederung 5"/>
    <w:basedOn w:val="DomylnieLTGliederung4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  <w:ind w:left="3240"/>
    </w:pPr>
  </w:style>
  <w:style w:type="paragraph" w:customStyle="1" w:styleId="DomylnieLTGliederung6">
    <w:name w:val="Domy?lnie~LT~Gliederung 6"/>
    <w:basedOn w:val="DomylnieLTGliederung5"/>
  </w:style>
  <w:style w:type="paragraph" w:customStyle="1" w:styleId="DomylnieLTGliederung7">
    <w:name w:val="Domy?lnie~LT~Gliederung 7"/>
    <w:basedOn w:val="DomylnieLTGliederung6"/>
  </w:style>
  <w:style w:type="paragraph" w:customStyle="1" w:styleId="DomylnieLTGliederung8">
    <w:name w:val="Domy?lnie~LT~Gliederung 8"/>
    <w:basedOn w:val="DomylnieLTGliederung7"/>
  </w:style>
  <w:style w:type="paragraph" w:customStyle="1" w:styleId="DomylnieLTGliederung9">
    <w:name w:val="Domy?lnie~LT~Gliederung 9"/>
    <w:basedOn w:val="DomylnieLTGliederung8"/>
  </w:style>
  <w:style w:type="paragraph" w:customStyle="1" w:styleId="DomylnieLTTitel">
    <w:name w:val="Domy?lnie~LT~Titel"/>
    <w:basedOn w:val="Standard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line="242" w:lineRule="auto"/>
      <w:jc w:val="center"/>
    </w:pPr>
    <w:rPr>
      <w:rFonts w:ascii="Tahoma" w:eastAsia="Tahoma" w:hAnsi="Tahoma"/>
      <w:color w:val="000000"/>
      <w:sz w:val="88"/>
      <w:szCs w:val="88"/>
    </w:rPr>
  </w:style>
  <w:style w:type="paragraph" w:customStyle="1" w:styleId="DomylnieLTUntertitel">
    <w:name w:val="Domy?lnie~LT~Untertitel"/>
    <w:basedOn w:val="Standard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160" w:line="242" w:lineRule="auto"/>
      <w:jc w:val="center"/>
    </w:pPr>
    <w:rPr>
      <w:rFonts w:ascii="Tahoma" w:eastAsia="Tahoma" w:hAnsi="Tahoma"/>
      <w:color w:val="000000"/>
      <w:sz w:val="64"/>
      <w:szCs w:val="64"/>
    </w:rPr>
  </w:style>
  <w:style w:type="paragraph" w:customStyle="1" w:styleId="DomylnieLTNotizen">
    <w:name w:val="Domy?lnie~LT~Notizen"/>
    <w:basedOn w:val="Standard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90" w:line="242" w:lineRule="auto"/>
    </w:pPr>
    <w:rPr>
      <w:rFonts w:ascii="Tahoma" w:eastAsia="Tahoma" w:hAnsi="Tahoma"/>
      <w:color w:val="6A7502"/>
    </w:rPr>
  </w:style>
  <w:style w:type="paragraph" w:customStyle="1" w:styleId="DomylnieLTHintergrundobjekte">
    <w:name w:val="Domy?lnie~LT~Hintergrundobjekte"/>
    <w:basedOn w:val="Standard"/>
    <w:pPr>
      <w:autoSpaceDE w:val="0"/>
    </w:pPr>
  </w:style>
  <w:style w:type="paragraph" w:customStyle="1" w:styleId="DomylnieLTHintergrund">
    <w:name w:val="Domy?lnie~LT~Hintergrund"/>
    <w:basedOn w:val="Standard"/>
    <w:pPr>
      <w:autoSpaceDE w:val="0"/>
      <w:jc w:val="center"/>
    </w:pPr>
  </w:style>
  <w:style w:type="paragraph" w:customStyle="1" w:styleId="Podtytu">
    <w:name w:val="Podtytu?"/>
    <w:basedOn w:val="Standard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160" w:line="242" w:lineRule="auto"/>
      <w:jc w:val="center"/>
    </w:pPr>
    <w:rPr>
      <w:rFonts w:ascii="Tahoma" w:eastAsia="Tahoma" w:hAnsi="Tahoma"/>
      <w:color w:val="000000"/>
      <w:sz w:val="64"/>
      <w:szCs w:val="64"/>
    </w:rPr>
  </w:style>
  <w:style w:type="paragraph" w:customStyle="1" w:styleId="Obiektyta">
    <w:name w:val="Obiekty t?a"/>
    <w:basedOn w:val="Standard"/>
    <w:pPr>
      <w:autoSpaceDE w:val="0"/>
    </w:pPr>
  </w:style>
  <w:style w:type="paragraph" w:customStyle="1" w:styleId="To">
    <w:name w:val="T?o"/>
    <w:basedOn w:val="Standard"/>
    <w:pPr>
      <w:autoSpaceDE w:val="0"/>
      <w:jc w:val="center"/>
    </w:pPr>
  </w:style>
  <w:style w:type="paragraph" w:customStyle="1" w:styleId="Notatki">
    <w:name w:val="Notatki"/>
    <w:basedOn w:val="Standard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90" w:line="242" w:lineRule="auto"/>
    </w:pPr>
    <w:rPr>
      <w:rFonts w:ascii="Tahoma" w:eastAsia="Tahoma" w:hAnsi="Tahoma"/>
      <w:color w:val="6A7502"/>
    </w:rPr>
  </w:style>
  <w:style w:type="paragraph" w:customStyle="1" w:styleId="Konspekt1">
    <w:name w:val="Konspekt 1"/>
    <w:basedOn w:val="Standard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spacing w:before="160" w:line="242" w:lineRule="auto"/>
      <w:ind w:left="540"/>
    </w:pPr>
    <w:rPr>
      <w:rFonts w:ascii="Tahoma" w:eastAsia="Tahoma" w:hAnsi="Tahoma"/>
      <w:color w:val="000000"/>
      <w:sz w:val="64"/>
      <w:szCs w:val="64"/>
    </w:rPr>
  </w:style>
  <w:style w:type="paragraph" w:customStyle="1" w:styleId="Konspekt2">
    <w:name w:val="Konspekt 2"/>
    <w:basedOn w:val="Konspekt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  <w:ind w:left="1170"/>
    </w:pPr>
    <w:rPr>
      <w:sz w:val="56"/>
      <w:szCs w:val="56"/>
    </w:rPr>
  </w:style>
  <w:style w:type="paragraph" w:customStyle="1" w:styleId="Konspekt3">
    <w:name w:val="Konspekt 3"/>
    <w:basedOn w:val="Konspekt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  <w:ind w:left="1800"/>
    </w:pPr>
    <w:rPr>
      <w:sz w:val="48"/>
      <w:szCs w:val="48"/>
    </w:rPr>
  </w:style>
  <w:style w:type="paragraph" w:customStyle="1" w:styleId="Konspekt4">
    <w:name w:val="Konspekt 4"/>
    <w:basedOn w:val="Konspekt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  <w:ind w:left="2520"/>
    </w:pPr>
    <w:rPr>
      <w:sz w:val="40"/>
      <w:szCs w:val="40"/>
    </w:rPr>
  </w:style>
  <w:style w:type="paragraph" w:customStyle="1" w:styleId="Konspekt5">
    <w:name w:val="Konspekt 5"/>
    <w:basedOn w:val="Konspekt4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  <w:ind w:left="3240"/>
    </w:pPr>
  </w:style>
  <w:style w:type="paragraph" w:customStyle="1" w:styleId="Konspekt6">
    <w:name w:val="Konspekt 6"/>
    <w:basedOn w:val="Konspekt5"/>
  </w:style>
  <w:style w:type="paragraph" w:customStyle="1" w:styleId="Konspekt7">
    <w:name w:val="Konspekt 7"/>
    <w:basedOn w:val="Konspekt6"/>
  </w:style>
  <w:style w:type="paragraph" w:customStyle="1" w:styleId="Konspekt8">
    <w:name w:val="Konspekt 8"/>
    <w:basedOn w:val="Konspekt7"/>
  </w:style>
  <w:style w:type="paragraph" w:customStyle="1" w:styleId="Konspekt9">
    <w:name w:val="Konspekt 9"/>
    <w:basedOn w:val="Konspekt8"/>
  </w:style>
  <w:style w:type="paragraph" w:styleId="NormalnyWeb">
    <w:name w:val="Normal (Web)"/>
    <w:basedOn w:val="Standard"/>
    <w:uiPriority w:val="99"/>
    <w:pPr>
      <w:widowControl/>
      <w:spacing w:before="100" w:after="119"/>
    </w:pPr>
  </w:style>
  <w:style w:type="character" w:customStyle="1" w:styleId="FootnoteSymbol">
    <w:name w:val="Footnote Symbol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EndnoteSymbol">
    <w:name w:val="Endnote Symbol"/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303C2B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rongEmphasis">
    <w:name w:val="Strong Emphasis"/>
    <w:rsid w:val="00AC14FD"/>
    <w:rPr>
      <w:b/>
      <w:bCs/>
    </w:rPr>
  </w:style>
  <w:style w:type="character" w:customStyle="1" w:styleId="Domylnaczcionkaakapitu3">
    <w:name w:val="Domyślna czcionka akapitu3"/>
    <w:rsid w:val="00AC14FD"/>
  </w:style>
  <w:style w:type="character" w:styleId="Pogrubienie">
    <w:name w:val="Strong"/>
    <w:qFormat/>
    <w:rsid w:val="00A94569"/>
    <w:rPr>
      <w:rFonts w:ascii="Times New Roman" w:hAnsi="Times New Roman" w:cs="Times New Roman"/>
      <w:b/>
      <w:bCs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5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kierownik@zuokspytkowo.pl</cp:lastModifiedBy>
  <cp:revision>7</cp:revision>
  <cp:lastPrinted>2014-04-08T07:47:00Z</cp:lastPrinted>
  <dcterms:created xsi:type="dcterms:W3CDTF">2024-02-29T06:53:00Z</dcterms:created>
  <dcterms:modified xsi:type="dcterms:W3CDTF">2024-08-22T07:12:00Z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